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14" w:rsidRDefault="009D6878">
      <w:r w:rsidRPr="009D6878">
        <w:rPr>
          <w:noProof/>
          <w:color w:val="FF0000"/>
          <w:lang w:eastAsia="it-IT"/>
        </w:rPr>
        <w:pict>
          <v:rect id="_x0000_s1031" style="position:absolute;margin-left:-25.5pt;margin-top:-5.95pt;width:21pt;height:165.85pt;z-index:251661312" strokecolor="white [3212]"/>
        </w:pict>
      </w:r>
      <w:r w:rsidRPr="009D6878">
        <w:rPr>
          <w:noProof/>
          <w:color w:val="FF0000"/>
          <w:lang w:eastAsia="it-IT"/>
        </w:rPr>
        <w:pict>
          <v:rect id="_x0000_s1029" style="position:absolute;margin-left:-196.2pt;margin-top:-5.95pt;width:30.75pt;height:303.75pt;z-index:251659264" strokecolor="white [3212]"/>
        </w:pict>
      </w:r>
    </w:p>
    <w:p w:rsidR="000F4714" w:rsidRDefault="000F4714"/>
    <w:p w:rsidR="000F4714" w:rsidRPr="00A05CA6" w:rsidRDefault="009D6878">
      <w:pPr>
        <w:rPr>
          <w:rFonts w:asciiTheme="majorHAnsi" w:hAnsiTheme="majorHAnsi" w:cs="Arial"/>
          <w:sz w:val="48"/>
          <w:szCs w:val="48"/>
        </w:rPr>
      </w:pPr>
      <w:r w:rsidRPr="009D6878">
        <w:rPr>
          <w:rFonts w:asciiTheme="majorHAnsi" w:hAnsiTheme="majorHAnsi" w:cs="Arial"/>
          <w:noProof/>
          <w:color w:val="FF0000"/>
          <w:sz w:val="48"/>
          <w:szCs w:val="48"/>
          <w:lang w:eastAsia="it-IT"/>
        </w:rPr>
        <w:pict>
          <v:rect id="_x0000_s1030" style="position:absolute;margin-left:-172.5pt;margin-top:87.25pt;width:175.5pt;height:76.5pt;z-index:251660288" strokecolor="white [3212]"/>
        </w:pict>
      </w:r>
      <w:r w:rsidR="000F4714" w:rsidRPr="00A05CA6">
        <w:rPr>
          <w:rFonts w:asciiTheme="majorHAnsi" w:hAnsiTheme="majorHAnsi" w:cs="Arial"/>
          <w:noProof/>
          <w:color w:val="FF000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-1185545</wp:posOffset>
            </wp:positionV>
            <wp:extent cx="2266950" cy="3095625"/>
            <wp:effectExtent l="19050" t="0" r="0" b="0"/>
            <wp:wrapSquare wrapText="bothSides"/>
            <wp:docPr id="1" name="Immagine 0" descr="Immagine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714" w:rsidRPr="00A05CA6">
        <w:rPr>
          <w:rFonts w:asciiTheme="majorHAnsi" w:hAnsiTheme="majorHAnsi" w:cs="Arial"/>
          <w:sz w:val="48"/>
          <w:szCs w:val="48"/>
        </w:rPr>
        <w:t>PARTITO “POLITICI CRISTIANI”</w:t>
      </w:r>
    </w:p>
    <w:p w:rsidR="00BB26DA" w:rsidRDefault="002C3A5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SCUOLA DI FORMAZIONE POLITICA E MORALE</w:t>
      </w:r>
    </w:p>
    <w:p w:rsidR="00BB26DA" w:rsidRDefault="00BB26DA">
      <w:pPr>
        <w:rPr>
          <w:rFonts w:asciiTheme="majorHAnsi" w:hAnsiTheme="majorHAnsi"/>
          <w:sz w:val="24"/>
          <w:szCs w:val="24"/>
        </w:rPr>
      </w:pPr>
    </w:p>
    <w:p w:rsidR="00BB26DA" w:rsidRDefault="002C3A5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2C3A55" w:rsidRPr="009040DF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 xml:space="preserve"> </w:t>
      </w:r>
      <w:r w:rsidRPr="009040D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>LA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 xml:space="preserve"> FOLLIA DE</w:t>
      </w:r>
      <w:r w:rsidRPr="009040D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t>GLI UOMINI “DIO”</w:t>
      </w: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2C3A55" w:rsidRPr="007F0F37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  </w:t>
      </w:r>
      <w:r w:rsidRPr="007F0F37">
        <w:rPr>
          <w:rFonts w:ascii="Times New Roman" w:eastAsia="Times New Roman" w:hAnsi="Times New Roman" w:cs="Times New Roman"/>
          <w:sz w:val="36"/>
          <w:szCs w:val="36"/>
          <w:lang w:eastAsia="it-IT"/>
        </w:rPr>
        <w:t>Saprà la nostra ragione ritrovar la via del “CUORE”?</w:t>
      </w:r>
    </w:p>
    <w:p w:rsidR="002C3A55" w:rsidRPr="00C5114F" w:rsidRDefault="002C3A55" w:rsidP="002C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"Durante il trascorrere del tempo, la consapevolezza dell’essere umano attraversò un periodo molto lungo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di oscurità. Questa fase che gli Indù chiamano "Kali Yuga", è quasi alla fine. Oggi ci troviamo al confine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tra due epoche: quella del Kali Yuga e quella della Nuova Era in cui stiamo entrando.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Sta già accadendo un graduale miglioramento nei pensieri e sentimenti degli umani, ma ognuno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presto soggiogato dal Fuoco Divino che purificherà e preparerà tutti per la Nuova Era. 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Così l’individuo 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eleverà ad un grado superiore di coscienza, cosa indispensabile per la sua entrata nella Nuova Vita.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è ciò che si deve comprendere per </w:t>
      </w:r>
      <w:r w:rsidRPr="00C511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“Ascensione”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Passeranno alcune decadi prima che questo Fuoco arrivi e questo trasformerà il mondo portando una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nuova morale. Questa onda immensa giunge dallo spazio cosmico ed inonderà tutta la Terra. Tutti coloro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che vi si opporranno saranno spazzati via e trasferiti altrove.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se gli abitanti di questo pianeta non sono tutti allo stesso grado di evoluzione, la nuova ondata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percepita da tutti. E questa trasformazione non toccherà solo la Terra ma l’insieme di tutto il Cosmo.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cosa migliore e l’unica che l’individuo può fare ora è di rivolgersi coscientemente a Dio e migliorarsi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per elevare il proprio livello di vibrazione, così da trovarsi in armonia con la potente ondata che presto 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sommergerà.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Il Fuoco di cui parlo, che accompagna le nuove condizioni offerte al nostro pianeta, ringiovanirà,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purificherà, ricostruirà ogni cosa: la materia verrà raffinata, i vostri cuori saranno liberati dall’angoscia,dai problemi, dall’incertezza e diverranno luminosi; ogni cosa sarà migliorata, elevata. I sentimenti,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pensieri e gli atti negativi saranno consumati e distrutti.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vostra vita attuale è una schiavitù, una dura prigione. Comprendete la vostra situazione e liberatevene.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Vi dico questo: uscite dalla vostra prigione! Dispiace veramente vedere così tanta confusione, così tanta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sofferenza, così tanta incapacità di comprendere dove stia la vera felicità.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Ogni cosa che vi circonda presto crollerà e scomparirà. Nulla resterà di questa civiltà, non la sua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perversione; tutta la Terra sarà scossa e non verrà lasciata traccia di questa erronea cultura che mantiene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gli uomini sotto il gioco dell’ignoranza.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 terremoti non sono solo dei fenomeni meccanici, il loro obbiettivo è anche di risvegliare l’intelletto e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cuore degli uomini, così che essi possano liberarsi dagli err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ori e dalle loro follie e perché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comprendano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che non esistono solo loro nell’universo.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Il nostro sistema solare sta ora attraversando una regione del Cosmo dove lasciò la sua polvere una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costellazione che fu distrutta. L’attraversare questo spazio contaminato è fonte di avvelenamento,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solo per gli abitanti della Terra ma per tutti gli abitanti degli altri pianeti della nostra galassia.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Solo i soli non vengono influenzati da questo ambiente ostile. Questa regione è chiamata “la tredicesima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zona”, la si definisce anche la “zona delle contraddizioni”. Il nostro pianeta fu incluso in questa regione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er migliaia di anni, ma finalmente stiamo avvicinandoci all’uscita di questo spazio di oscurità e siamo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sul punto di raggiungere una regione più spirituale, dove vivono esseri più evoluti.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Terra sta ora seguendo un movimento ascendente ed ognuno dovrebbe sforzarsi di armonizzarsi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le correnti dell’Ascensione. Coloro che rifiutano di essere sottoposti a questo orientamento, perderanno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vantaggio delle buone condizioni che verranno offerte in futuro per elevarsi. Resteranno indietro nella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evoluzione e dovranno attendere decine di milioni di anni per la venuta di una nuova onda ascendente.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Terra, il sistema solare, l’universo, tutti sono inseriti in una nuova direzione sotto l’impulso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dell’Amore. La maggior parte di voi considera ancora l’Amore come una forza risibile, ma in realtà è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più grande di tutte le forze! Il denaro e il potere continuano ad essere venerati come se il corso 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vostra vita dovesse dipendere da loro. In futuro, tutti saranno sottomessi all’Amore e lo serviranno. Ma è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la sofferenza e le difficoltà che la coscienza umana sarà risvegliata.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Le terribili predizioni del profeta Daniele, scritte nella Bibbia, si riferiscono all’epoca che si sta aprendo.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Ci saranno inondazioni, uragani, fuochi giganti e terremoti che spazzeranno via tutto. Il sangue scorrerà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in abbondanza. Ci saranno rivoluzioni, terribili esplosioni risuoneranno in numerose regioni della terra.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Là dove c’è terra, arriverà l’acqua, e là dove c’è acqua arriverà la terra. Dio è Amore, tuttavia qui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abbiamo a che fare con un castigo, una risposta della Natura contro i crimini perpetrati dall’uomo dalla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notte dei tempi, contro sua madre, la Terra.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Dopo queste sofferenze, coloro che saranno salvati, l’elite, conosceranno l’Era d’Oro, l’armonia e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illimitata bellezza. Dunque tenete il vostro passo, e la vostra tua fede quando giungerà il tempo 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sofferenza e del terrore, poiché è scritto che non cadrà un capello dalla testa del giusto. Non siate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scoraggiati, semplicemente seguite il vostro lavoro personale di perfezione.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avete idea del grandioso futuro che vi attende. Una nuova Terra vedrà presto il giorno. Tra alcune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decadi il lavoro sarà meno eccitante ed ognuno avrà tempo di consacrarsi ad attività dello spirito,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dell’intelletto e dell’arte.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questione sul rapporto tra uomo e donna sarà finalmente risolto in armonia, ognuno avrà la possibilità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di seguire le proprie aspirazioni. Le relazioni di coppia saranno fondate sul reciproco rispetto e stima. Gli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umani viaggeranno tra i diversi piani dello spazio facendosi breccia tra lo spazio intergalattico.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Studieranno come sono strutturati e funzionano e saranno in grado di conoscere velocemente il mondo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Divino, di fondersi con il Capo dell’Universo.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Nuova Era è quella della sesta razza. Siete predestinati a prepararvi per questa, a darle il benvenuto e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viverla. a sesta razza si costituirà sull’idea della Fraternità. Non ci saranno più conflitti di interessi personali. Le singole aspirazioni personali dovranno conformarsi alla Legge dell’Amore.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Per questo si costituirà un nuovo continente che emergerà dal Pacifico, cosicché il Supremo potrà finalmente stabilire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il suo posto su questo pianeta.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Chiamo i fondatori di questa nuova civiltà</w:t>
      </w:r>
      <w:r w:rsidRPr="00C511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”Fratelli dell’Umanità”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anche </w:t>
      </w:r>
      <w:r w:rsidRPr="00C511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“Figli dell’Amore”.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imperturbabili per il Bene e rappresenteranno un nuovo tipo di esseri umani. Gli uomini formeranno una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famiglia, un grande corpo, ed ognuno rappresenterà un organo di questo corpo. Nella nuova razza,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l’Amore si manifesterà in forma perfetta e di questo l’uomo odierno può averne solo una idea molto vaga.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Terra resterà un terreno favorevole per la lotta, ma le forze dell’oscurità si ritireranno e la terra ne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liberata. Gli umani, vedendo che non vi sarà altra via, si impegneranno per il sentiero della Nuova Vita,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quella della salvezza. Nel loro orgoglio insensato, alcuni alla fine spereranno di continuare sulla terra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una vita che l’Ordine Divino condanna, ma poi ognuno finirà col comprendere che la direzione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mondo non dipende da loro.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Una nuova cultura vedrà la luce del giorno, riposerà su tre principi fondamentali: l’elevazione 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donna, l’elevazione dei sottomessi e degli umili e la protezione dei diritti umani.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Luce, il Bene e la Giustizia trionferanno, è solo una questione di tempo. Le religioni dovrebbero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purificate. Ognuna di loro contiene una particella dell’ Insegnamento dei Maestri di Luce, 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oscurato poiché incessantemente rifornito di deviazioni umane. Tutti i credenti dovranno unirsi e riunirsi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in accordo su una cosa principale, ossia porre l’Amore alla base di tutto il credo, qualsiasi esso sia.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e Fraternità è la base comune!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Terra sarà presto spazzata da straordinarie e rapide onde di Elettricità Cosmica. Da qui ad alcune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decadi coloro che sono cattivi e fuorvieranno gli altri, non saranno in grado di sopportare l’intensità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queste onde. Saranno così assorbiti dal Fuoco Cosmico che consumerà il male che essi possiedono.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Quindi si pentiranno perché è scritto che “tutta la carne glorificherà Dio”.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Nostra Madre, la Terra, si disferà di coloro che non accettano la Nuova Vita. Li rigetterà come frutti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avariati. Non saranno in grado di reincarnarsi presto su questo pianeta, criminali inclusi. Resteranno solo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coloro che hanno in loro l’Amore.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Non c’è un luogo sulla Terra che non sia sporco di sangue umano o animale, quindi anch’essa deve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sottoporsi alla Purificazione. Ed è per questo che certi continenti saranno sommersi mentre altri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affioreranno.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Gli uomini non sospettano quali pericoli li stiano minacciando. Continuano a perseguire obbiettivi futili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 cercare piacere. Al contrario, quelli della sesta razza saranno consapevoli della dignità del loro ruolo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rispettosi della libertà dell’altro. Si nutriranno esclusivamente di prodotti del regno vegetale. Le loro idee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avranno il potere di circolare liberamente come l’aria e la luce del giorno.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Le parole “ se non sei rinato” si riferiscono alla sesta razza. Leggete il cap. 60 di Isaia che si riferisce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venuta della sesta razza,</w:t>
      </w:r>
      <w:r w:rsidRPr="00C511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Razza dell’Amore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Dopo le tribolazioni, gli esseri umani smetteranno di peccare e ritroveranno la via della Virtù.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Il clima del pianeta sarà ovunque moderato e non ci saranno più brutali variazioni. L’aria tornerà ad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pura, lo stesso per l’acqua. I parassiti scompariranno. Gli esseri umani ricorderanno le 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precedenti incarnazioni e sentiranno piacere nel notare di essere stati finalmente liberati dalla 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precedente condizione.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Nello stesso modo in cui ci si disfa dei parassiti e delle foglie morte della vite, così agiscono gli esseri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evoluti per preparare gli uomini a servire il Dio dell’Amore. Essi danno agli esseri umani buoni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condizioni per crescere e svilupparsi e a coloro che li vogliono ascoltare, dicono: “ Non aver paura!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Ancora un po’ di tempo e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tutto sarà a posto, sei sul giusto cammino. Che colui che vuole entrare nella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Nuova Cultura possa studiare, lavorare coscientemente e preparare”.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Grazie all’idea della Fraternità, la Terra diverrà un luogo benedetto e questo non si farà attendere.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Ma prima, grandi sofferenze saranno inviate per risvegliare la coscienza. I peccati accumulati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migliaia di anni devono essere redenti. L’ Onda Ardente che emana dal Supremo contribuirà a liquidare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karma dei popoli.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La liberazione non può più essere protratta. L’umanità si deve preparare per grandi prove che sono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inevitabili e che stanno arrivando per porre fine all’egoismo.</w:t>
      </w:r>
    </w:p>
    <w:p w:rsidR="002C3A55" w:rsidRDefault="002C3A55" w:rsidP="002C3A55">
      <w:pPr>
        <w:spacing w:before="100" w:beforeAutospacing="1" w:after="100" w:afterAutospacing="1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terra, si sta preparando qualcosa di straordinario. Una rivoluzione che è grandiosa e assolutamente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inconcepibile si manifesterà presto in natura. Dio ha deciso di rettificare la Terra, e lo farà!”</w:t>
      </w:r>
    </w:p>
    <w:p w:rsidR="002C3A55" w:rsidRPr="00C5114F" w:rsidRDefault="002C3A55" w:rsidP="002C3A5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sz w:val="24"/>
          <w:szCs w:val="24"/>
          <w:lang w:eastAsia="it-IT"/>
        </w:rPr>
        <w:t>E’ la fine di un’ epoca. </w:t>
      </w: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11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**Un nuovo ordine si sostituirà al vecchio, un ordine in cui l’Amore regnerà sulla Terra!.**</w:t>
      </w: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9.8pt;margin-top:19.1pt;width:38.25pt;height:71.25pt;z-index:251665408" o:connectortype="straight" strokecolor="red" strokeweight="1.5pt"/>
        </w:pic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it-IT"/>
        </w:rPr>
        <w:pict>
          <v:shape id="_x0000_s1034" type="#_x0000_t32" style="position:absolute;left:0;text-align:left;margin-left:276.3pt;margin-top:19.1pt;width:13.5pt;height:9.75pt;flip:y;z-index:251664384" o:connectortype="straight" strokecolor="red" strokeweight="1.5pt"/>
        </w:pic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it-IT"/>
        </w:rPr>
        <w:pict>
          <v:shape id="_x0000_s1033" type="#_x0000_t32" style="position:absolute;left:0;text-align:left;margin-left:265.8pt;margin-top:19.1pt;width:10.5pt;height:9.75pt;z-index:251663360" o:connectortype="straight" strokecolor="red" strokeweight="1.5pt"/>
        </w:pic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it-IT"/>
        </w:rPr>
        <w:pict>
          <v:shape id="_x0000_s1032" type="#_x0000_t32" style="position:absolute;left:0;text-align:left;margin-left:238.8pt;margin-top:19.1pt;width:27pt;height:62.25pt;flip:y;z-index:251662336" o:connectortype="straight" strokecolor="red" strokeweight="1.5pt"/>
        </w:pic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In Christus vinci</w:t>
      </w:r>
      <w:r w:rsidRPr="00331245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t  †  In Christus regnat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† In Christus imperat †</w:t>
      </w: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                                                                        </w:t>
      </w:r>
      <w:r w:rsidRPr="002C3A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Mario   Domanico</w:t>
      </w: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2C3A55" w:rsidRDefault="002C3A55" w:rsidP="002C3A5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Cs/>
          <w:sz w:val="32"/>
          <w:szCs w:val="32"/>
          <w:lang w:eastAsia="it-IT"/>
        </w:rPr>
      </w:pPr>
      <w:hyperlink r:id="rId7" w:history="1">
        <w:r w:rsidRPr="005F6922">
          <w:rPr>
            <w:rStyle w:val="Collegamentoipertestuale"/>
            <w:rFonts w:ascii="Times New Roman" w:eastAsia="Times New Roman" w:hAnsi="Times New Roman" w:cs="Times New Roman"/>
            <w:bCs/>
            <w:sz w:val="32"/>
            <w:szCs w:val="32"/>
            <w:lang w:eastAsia="it-IT"/>
          </w:rPr>
          <w:t>www.politicicristiani.com</w:t>
        </w:r>
      </w:hyperlink>
    </w:p>
    <w:p w:rsidR="00C517AB" w:rsidRPr="002C3A55" w:rsidRDefault="00C517AB" w:rsidP="002C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517AB" w:rsidRPr="002C3A55" w:rsidSect="00F42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1B" w:rsidRDefault="009C291B" w:rsidP="00BB26DA">
      <w:pPr>
        <w:spacing w:after="0" w:line="240" w:lineRule="auto"/>
      </w:pPr>
      <w:r>
        <w:separator/>
      </w:r>
    </w:p>
  </w:endnote>
  <w:endnote w:type="continuationSeparator" w:id="1">
    <w:p w:rsidR="009C291B" w:rsidRDefault="009C291B" w:rsidP="00BB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BB26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BB26D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BB26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1B" w:rsidRDefault="009C291B" w:rsidP="00BB26DA">
      <w:pPr>
        <w:spacing w:after="0" w:line="240" w:lineRule="auto"/>
      </w:pPr>
      <w:r>
        <w:separator/>
      </w:r>
    </w:p>
  </w:footnote>
  <w:footnote w:type="continuationSeparator" w:id="1">
    <w:p w:rsidR="009C291B" w:rsidRDefault="009C291B" w:rsidP="00BB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9D687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704" o:spid="_x0000_s4100" type="#_x0000_t136" style="position:absolute;margin-left:0;margin-top:0;width:607.9pt;height:71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litici  Cristian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9D687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705" o:spid="_x0000_s4101" type="#_x0000_t136" style="position:absolute;margin-left:0;margin-top:0;width:607.9pt;height:10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litici  Cristian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DA" w:rsidRDefault="009D687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703" o:spid="_x0000_s4099" type="#_x0000_t136" style="position:absolute;margin-left:0;margin-top:0;width:607.9pt;height:71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olitici  Cristiani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hdrShapeDefaults>
    <o:shapedefaults v:ext="edit" spidmax="7170">
      <o:colormenu v:ext="edit" strokecolor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103EC"/>
    <w:rsid w:val="000F4714"/>
    <w:rsid w:val="002C3A55"/>
    <w:rsid w:val="003E48EF"/>
    <w:rsid w:val="00643FFF"/>
    <w:rsid w:val="007D368D"/>
    <w:rsid w:val="008404AF"/>
    <w:rsid w:val="009632A6"/>
    <w:rsid w:val="009B08AB"/>
    <w:rsid w:val="009C291B"/>
    <w:rsid w:val="009D6878"/>
    <w:rsid w:val="00A05CA6"/>
    <w:rsid w:val="00AA1A22"/>
    <w:rsid w:val="00AB6208"/>
    <w:rsid w:val="00BB26DA"/>
    <w:rsid w:val="00C039FC"/>
    <w:rsid w:val="00C517AB"/>
    <w:rsid w:val="00E103EC"/>
    <w:rsid w:val="00EE4044"/>
    <w:rsid w:val="00F427D6"/>
    <w:rsid w:val="00F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7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3E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517A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B2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26DA"/>
  </w:style>
  <w:style w:type="paragraph" w:styleId="Pidipagina">
    <w:name w:val="footer"/>
    <w:basedOn w:val="Normale"/>
    <w:link w:val="PidipaginaCarattere"/>
    <w:uiPriority w:val="99"/>
    <w:semiHidden/>
    <w:unhideWhenUsed/>
    <w:rsid w:val="00BB2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2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oliticicristiani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2012-04-11T17:10:00Z</cp:lastPrinted>
  <dcterms:created xsi:type="dcterms:W3CDTF">2013-12-07T20:33:00Z</dcterms:created>
  <dcterms:modified xsi:type="dcterms:W3CDTF">2013-12-07T20:33:00Z</dcterms:modified>
</cp:coreProperties>
</file>